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33FA" w14:textId="77777777" w:rsidR="00FD40E0" w:rsidRPr="00FD40E0" w:rsidRDefault="00FD40E0" w:rsidP="00FD40E0">
      <w:pPr>
        <w:rPr>
          <w:vanish/>
        </w:rPr>
      </w:pPr>
      <w:r w:rsidRPr="00FD40E0">
        <w:rPr>
          <w:vanish/>
        </w:rPr>
        <w:t>Top of Form</w:t>
      </w:r>
    </w:p>
    <w:p w14:paraId="3889EC18" w14:textId="17BC06C6" w:rsidR="00FD40E0" w:rsidRPr="00FD40E0" w:rsidRDefault="00FD40E0" w:rsidP="00FD40E0">
      <w:pPr>
        <w:rPr>
          <w:b/>
          <w:bCs/>
        </w:rPr>
      </w:pPr>
      <w:r w:rsidRPr="00FD40E0">
        <w:rPr>
          <w:b/>
          <w:bCs/>
        </w:rPr>
        <w:t>Financial Data Transparency Act Joint Data Standards</w:t>
      </w:r>
      <w:r w:rsidRPr="00FD40E0">
        <w:rPr>
          <w:vanish/>
        </w:rPr>
        <w:t>Bottom of Form</w:t>
      </w:r>
    </w:p>
    <w:p w14:paraId="572567B0" w14:textId="77777777" w:rsidR="00FD40E0" w:rsidRDefault="00FD40E0"/>
    <w:p w14:paraId="3DA4B8F9" w14:textId="04B07F55" w:rsidR="00252674" w:rsidRPr="00DE4E13" w:rsidRDefault="00646749">
      <w:pPr>
        <w:rPr>
          <w:rFonts w:ascii="Times New Roman" w:hAnsi="Times New Roman" w:cs="Times New Roman"/>
        </w:rPr>
      </w:pPr>
      <w:r w:rsidRPr="00DE4E13">
        <w:rPr>
          <w:rFonts w:ascii="Times New Roman" w:hAnsi="Times New Roman" w:cs="Times New Roman"/>
        </w:rPr>
        <w:t xml:space="preserve">Dear </w:t>
      </w:r>
      <w:r w:rsidR="007D448F">
        <w:rPr>
          <w:rFonts w:ascii="Times New Roman" w:hAnsi="Times New Roman" w:cs="Times New Roman"/>
        </w:rPr>
        <w:t>sirs</w:t>
      </w:r>
      <w:r w:rsidRPr="00DE4E13">
        <w:rPr>
          <w:rFonts w:ascii="Times New Roman" w:hAnsi="Times New Roman" w:cs="Times New Roman"/>
        </w:rPr>
        <w:t>,</w:t>
      </w:r>
    </w:p>
    <w:p w14:paraId="6EC9135C" w14:textId="50FBA6EE" w:rsidR="00E44A12" w:rsidRPr="00DE4E13" w:rsidRDefault="00E44A12" w:rsidP="00E44A12">
      <w:pPr>
        <w:spacing w:after="200" w:line="276" w:lineRule="auto"/>
        <w:rPr>
          <w:rFonts w:ascii="Times New Roman" w:hAnsi="Times New Roman" w:cs="Times New Roman"/>
        </w:rPr>
      </w:pPr>
      <w:r w:rsidRPr="00DE4E13">
        <w:rPr>
          <w:rFonts w:ascii="Times New Roman" w:hAnsi="Times New Roman" w:cs="Times New Roman"/>
        </w:rPr>
        <w:t xml:space="preserve">The FIX Trading Community (FIX) appreciates the opportunity to comment on the </w:t>
      </w:r>
      <w:r w:rsidR="00C20206" w:rsidRPr="00DE4E13">
        <w:rPr>
          <w:rFonts w:ascii="Times New Roman" w:hAnsi="Times New Roman" w:cs="Times New Roman"/>
        </w:rPr>
        <w:t xml:space="preserve">proposed rule on </w:t>
      </w:r>
      <w:r w:rsidR="0096008E" w:rsidRPr="00DE4E13">
        <w:rPr>
          <w:rFonts w:ascii="Times New Roman" w:hAnsi="Times New Roman" w:cs="Times New Roman"/>
        </w:rPr>
        <w:t>establishing data standards to promote interoperability of financial regulatory data across agencies under the Financial Data Transparency Act</w:t>
      </w:r>
      <w:r w:rsidRPr="00DE4E13">
        <w:rPr>
          <w:rFonts w:ascii="Times New Roman" w:hAnsi="Times New Roman" w:cs="Times New Roman"/>
        </w:rPr>
        <w:t xml:space="preserve">. These comments have been prepared by the FIX Trading Community’s reference data working group </w:t>
      </w:r>
      <w:r w:rsidR="00AB5EF5" w:rsidRPr="00DE4E13">
        <w:rPr>
          <w:rFonts w:ascii="Times New Roman" w:hAnsi="Times New Roman" w:cs="Times New Roman"/>
        </w:rPr>
        <w:t xml:space="preserve">and global technical committee, both of </w:t>
      </w:r>
      <w:r w:rsidRPr="00DE4E13">
        <w:rPr>
          <w:rFonts w:ascii="Times New Roman" w:hAnsi="Times New Roman" w:cs="Times New Roman"/>
        </w:rPr>
        <w:t xml:space="preserve">which </w:t>
      </w:r>
      <w:r w:rsidR="00AB5EF5" w:rsidRPr="00DE4E13">
        <w:rPr>
          <w:rFonts w:ascii="Times New Roman" w:hAnsi="Times New Roman" w:cs="Times New Roman"/>
        </w:rPr>
        <w:t xml:space="preserve">have </w:t>
      </w:r>
      <w:r w:rsidRPr="00DE4E13">
        <w:rPr>
          <w:rFonts w:ascii="Times New Roman" w:hAnsi="Times New Roman" w:cs="Times New Roman"/>
        </w:rPr>
        <w:t>representatives from market operators, sell-side firms, buy-side firms and vendors.</w:t>
      </w:r>
    </w:p>
    <w:p w14:paraId="32F8A769" w14:textId="77777777" w:rsidR="00E44A12" w:rsidRPr="00DE4E13" w:rsidRDefault="00E44A12" w:rsidP="00E44A12">
      <w:pPr>
        <w:spacing w:after="200" w:line="276" w:lineRule="auto"/>
        <w:rPr>
          <w:rFonts w:ascii="Times New Roman" w:hAnsi="Times New Roman" w:cs="Times New Roman"/>
        </w:rPr>
      </w:pPr>
      <w:r w:rsidRPr="00DE4E13">
        <w:rPr>
          <w:rFonts w:ascii="Times New Roman" w:hAnsi="Times New Roman" w:cs="Times New Roman"/>
        </w:rPr>
        <w:t xml:space="preserve">The FIX Trading Community, as well as maintaining </w:t>
      </w:r>
      <w:proofErr w:type="gramStart"/>
      <w:r w:rsidRPr="00DE4E13">
        <w:rPr>
          <w:rFonts w:ascii="Times New Roman" w:hAnsi="Times New Roman" w:cs="Times New Roman"/>
        </w:rPr>
        <w:t>a number of</w:t>
      </w:r>
      <w:proofErr w:type="gramEnd"/>
      <w:r w:rsidRPr="00DE4E13">
        <w:rPr>
          <w:rFonts w:ascii="Times New Roman" w:hAnsi="Times New Roman" w:cs="Times New Roman"/>
        </w:rPr>
        <w:t xml:space="preserve"> standards (including the FIX Protocol, used for the majority of trading-related electronic communications in the financial services industry) has a long history of working with regulators and industry participants to assist with the process of implementing regulatory change. Our role is never to take a position on the appropriateness of regulatory rules, instead focusing on potential challenges arising from the implementation of such rules and making recommendations to assist with such implementation. </w:t>
      </w:r>
    </w:p>
    <w:p w14:paraId="1D62ABD2" w14:textId="650922D7" w:rsidR="004D77C2" w:rsidRPr="00DE4E13" w:rsidRDefault="00990594">
      <w:pPr>
        <w:rPr>
          <w:rFonts w:ascii="Times New Roman" w:hAnsi="Times New Roman" w:cs="Times New Roman"/>
        </w:rPr>
      </w:pPr>
      <w:r w:rsidRPr="00DE4E13">
        <w:rPr>
          <w:rFonts w:ascii="Times New Roman" w:hAnsi="Times New Roman" w:cs="Times New Roman"/>
        </w:rPr>
        <w:t>Given this, we would like to make the following observations:</w:t>
      </w:r>
    </w:p>
    <w:p w14:paraId="20EAD492" w14:textId="5E42FD23" w:rsidR="00990594" w:rsidRPr="00DE4E13" w:rsidRDefault="00990594" w:rsidP="00990594">
      <w:pPr>
        <w:pStyle w:val="ListBullet"/>
        <w:rPr>
          <w:rFonts w:ascii="Times New Roman" w:hAnsi="Times New Roman" w:cs="Times New Roman"/>
        </w:rPr>
      </w:pPr>
      <w:r w:rsidRPr="00DE4E13">
        <w:rPr>
          <w:rFonts w:ascii="Times New Roman" w:hAnsi="Times New Roman" w:cs="Times New Roman"/>
        </w:rPr>
        <w:t>We are supportive of the use of free and open standards</w:t>
      </w:r>
      <w:r w:rsidR="00A62E42" w:rsidRPr="00DE4E13">
        <w:rPr>
          <w:rFonts w:ascii="Times New Roman" w:hAnsi="Times New Roman" w:cs="Times New Roman"/>
        </w:rPr>
        <w:t xml:space="preserve">, and indeed consistent use of those standards. The benefits </w:t>
      </w:r>
      <w:r w:rsidR="00F01A5D" w:rsidRPr="00DE4E13">
        <w:rPr>
          <w:rFonts w:ascii="Times New Roman" w:hAnsi="Times New Roman" w:cs="Times New Roman"/>
        </w:rPr>
        <w:t>in terms of simplification, reduction in data mapping requirements and error are well understood</w:t>
      </w:r>
      <w:r w:rsidR="00C02F62" w:rsidRPr="00DE4E13">
        <w:rPr>
          <w:rFonts w:ascii="Times New Roman" w:hAnsi="Times New Roman" w:cs="Times New Roman"/>
        </w:rPr>
        <w:t xml:space="preserve"> and borne out by our own experience with developing and </w:t>
      </w:r>
      <w:r w:rsidR="00DF26E2" w:rsidRPr="00DE4E13">
        <w:rPr>
          <w:rFonts w:ascii="Times New Roman" w:hAnsi="Times New Roman" w:cs="Times New Roman"/>
        </w:rPr>
        <w:t>seeing the widespread adoption of our own standards.</w:t>
      </w:r>
    </w:p>
    <w:p w14:paraId="5B4D2EC1" w14:textId="55EC2B69" w:rsidR="00DF26E2" w:rsidRPr="00DE4E13" w:rsidRDefault="00DF26E2" w:rsidP="00990594">
      <w:pPr>
        <w:pStyle w:val="ListBullet"/>
        <w:rPr>
          <w:rFonts w:ascii="Times New Roman" w:hAnsi="Times New Roman" w:cs="Times New Roman"/>
        </w:rPr>
      </w:pPr>
      <w:r w:rsidRPr="00DE4E13">
        <w:rPr>
          <w:rFonts w:ascii="Times New Roman" w:hAnsi="Times New Roman" w:cs="Times New Roman"/>
        </w:rPr>
        <w:t>We note that everything on the list of identifiers</w:t>
      </w:r>
      <w:r w:rsidR="004D5CAD" w:rsidRPr="00DE4E13">
        <w:rPr>
          <w:rFonts w:ascii="Times New Roman" w:hAnsi="Times New Roman" w:cs="Times New Roman"/>
        </w:rPr>
        <w:t xml:space="preserve">, plus </w:t>
      </w:r>
      <w:proofErr w:type="gramStart"/>
      <w:r w:rsidR="004D5CAD" w:rsidRPr="00DE4E13">
        <w:rPr>
          <w:rFonts w:ascii="Times New Roman" w:hAnsi="Times New Roman" w:cs="Times New Roman"/>
        </w:rPr>
        <w:t>a number of</w:t>
      </w:r>
      <w:proofErr w:type="gramEnd"/>
      <w:r w:rsidR="004D5CAD" w:rsidRPr="00DE4E13">
        <w:rPr>
          <w:rFonts w:ascii="Times New Roman" w:hAnsi="Times New Roman" w:cs="Times New Roman"/>
        </w:rPr>
        <w:t xml:space="preserve"> others,</w:t>
      </w:r>
      <w:r w:rsidRPr="00DE4E13">
        <w:rPr>
          <w:rFonts w:ascii="Times New Roman" w:hAnsi="Times New Roman" w:cs="Times New Roman"/>
        </w:rPr>
        <w:t xml:space="preserve"> is supported within the FIX Protocol, thus facilitating their electronic transmission between industry participants.</w:t>
      </w:r>
    </w:p>
    <w:p w14:paraId="0A52549E" w14:textId="66650E75" w:rsidR="008838DF" w:rsidRPr="00DE4E13" w:rsidRDefault="008838DF" w:rsidP="00990594">
      <w:pPr>
        <w:pStyle w:val="ListBullet"/>
        <w:rPr>
          <w:rFonts w:ascii="Times New Roman" w:hAnsi="Times New Roman" w:cs="Times New Roman"/>
        </w:rPr>
      </w:pPr>
      <w:r w:rsidRPr="00DE4E13">
        <w:rPr>
          <w:rFonts w:ascii="Times New Roman" w:hAnsi="Times New Roman" w:cs="Times New Roman"/>
        </w:rPr>
        <w:t>We also note that, in Europe</w:t>
      </w:r>
      <w:r w:rsidR="0000106E" w:rsidRPr="00DE4E13">
        <w:rPr>
          <w:rFonts w:ascii="Times New Roman" w:hAnsi="Times New Roman" w:cs="Times New Roman"/>
        </w:rPr>
        <w:t xml:space="preserve"> in particular</w:t>
      </w:r>
      <w:r w:rsidRPr="00DE4E13">
        <w:rPr>
          <w:rFonts w:ascii="Times New Roman" w:hAnsi="Times New Roman" w:cs="Times New Roman"/>
        </w:rPr>
        <w:t xml:space="preserve">, regulators have </w:t>
      </w:r>
      <w:r w:rsidR="00E83792" w:rsidRPr="00DE4E13">
        <w:rPr>
          <w:rFonts w:ascii="Times New Roman" w:hAnsi="Times New Roman" w:cs="Times New Roman"/>
        </w:rPr>
        <w:t>moved towards ISO standards.</w:t>
      </w:r>
    </w:p>
    <w:p w14:paraId="10351C62" w14:textId="4F9935BC" w:rsidR="00DF26E2" w:rsidRPr="00DE4E13" w:rsidRDefault="00DF26E2" w:rsidP="00990594">
      <w:pPr>
        <w:pStyle w:val="ListBullet"/>
        <w:rPr>
          <w:rFonts w:ascii="Times New Roman" w:hAnsi="Times New Roman" w:cs="Times New Roman"/>
        </w:rPr>
      </w:pPr>
      <w:r w:rsidRPr="00DE4E13">
        <w:rPr>
          <w:rFonts w:ascii="Times New Roman" w:hAnsi="Times New Roman" w:cs="Times New Roman"/>
        </w:rPr>
        <w:t xml:space="preserve">We would like to </w:t>
      </w:r>
      <w:r w:rsidR="007219F2" w:rsidRPr="00DE4E13">
        <w:rPr>
          <w:rFonts w:ascii="Times New Roman" w:hAnsi="Times New Roman" w:cs="Times New Roman"/>
        </w:rPr>
        <w:t xml:space="preserve">note the usage of </w:t>
      </w:r>
      <w:r w:rsidR="00EA1150" w:rsidRPr="00DE4E13">
        <w:rPr>
          <w:rFonts w:ascii="Times New Roman" w:hAnsi="Times New Roman" w:cs="Times New Roman"/>
        </w:rPr>
        <w:t xml:space="preserve">the Digital Token Identifier (ISO </w:t>
      </w:r>
      <w:r w:rsidR="006E2F50" w:rsidRPr="00DE4E13">
        <w:rPr>
          <w:rFonts w:ascii="Times New Roman" w:hAnsi="Times New Roman" w:cs="Times New Roman"/>
        </w:rPr>
        <w:t>24165</w:t>
      </w:r>
      <w:r w:rsidR="00EA1150" w:rsidRPr="00DE4E13">
        <w:rPr>
          <w:rFonts w:ascii="Times New Roman" w:hAnsi="Times New Roman" w:cs="Times New Roman"/>
        </w:rPr>
        <w:t xml:space="preserve">) </w:t>
      </w:r>
      <w:r w:rsidR="006E2F50" w:rsidRPr="00DE4E13">
        <w:rPr>
          <w:rFonts w:ascii="Times New Roman" w:hAnsi="Times New Roman" w:cs="Times New Roman"/>
        </w:rPr>
        <w:t xml:space="preserve">for </w:t>
      </w:r>
      <w:r w:rsidR="00EA1150" w:rsidRPr="00DE4E13">
        <w:rPr>
          <w:rFonts w:ascii="Times New Roman" w:hAnsi="Times New Roman" w:cs="Times New Roman"/>
        </w:rPr>
        <w:t>digital assets, noting that it fulfils the criteria identified</w:t>
      </w:r>
      <w:r w:rsidR="00C314FB" w:rsidRPr="00DE4E13">
        <w:rPr>
          <w:rFonts w:ascii="Times New Roman" w:hAnsi="Times New Roman" w:cs="Times New Roman"/>
        </w:rPr>
        <w:t xml:space="preserve"> </w:t>
      </w:r>
      <w:r w:rsidR="004244B9" w:rsidRPr="00DE4E13">
        <w:rPr>
          <w:rFonts w:ascii="Times New Roman" w:hAnsi="Times New Roman" w:cs="Times New Roman"/>
        </w:rPr>
        <w:t>in 124(c)(1)(B) of the Financial Stability Act</w:t>
      </w:r>
      <w:r w:rsidR="006E2F50" w:rsidRPr="00DE4E13">
        <w:rPr>
          <w:rFonts w:ascii="Times New Roman" w:hAnsi="Times New Roman" w:cs="Times New Roman"/>
        </w:rPr>
        <w:t xml:space="preserve"> and is used in European regulation (specifically MICA)</w:t>
      </w:r>
      <w:r w:rsidR="00EA1150" w:rsidRPr="00DE4E13">
        <w:rPr>
          <w:rFonts w:ascii="Times New Roman" w:hAnsi="Times New Roman" w:cs="Times New Roman"/>
        </w:rPr>
        <w:t>.</w:t>
      </w:r>
    </w:p>
    <w:p w14:paraId="382210FD" w14:textId="10F1F04E" w:rsidR="00C0505F" w:rsidRPr="00DE4E13" w:rsidRDefault="00C0505F" w:rsidP="00990594">
      <w:pPr>
        <w:pStyle w:val="ListBullet"/>
        <w:rPr>
          <w:rFonts w:ascii="Times New Roman" w:hAnsi="Times New Roman" w:cs="Times New Roman"/>
        </w:rPr>
      </w:pPr>
      <w:r w:rsidRPr="00DE4E13">
        <w:rPr>
          <w:rFonts w:ascii="Times New Roman" w:hAnsi="Times New Roman" w:cs="Times New Roman"/>
        </w:rPr>
        <w:t xml:space="preserve">We have </w:t>
      </w:r>
      <w:proofErr w:type="gramStart"/>
      <w:r w:rsidRPr="00DE4E13">
        <w:rPr>
          <w:rFonts w:ascii="Times New Roman" w:hAnsi="Times New Roman" w:cs="Times New Roman"/>
        </w:rPr>
        <w:t>a number of</w:t>
      </w:r>
      <w:proofErr w:type="gramEnd"/>
      <w:r w:rsidRPr="00DE4E13">
        <w:rPr>
          <w:rFonts w:ascii="Times New Roman" w:hAnsi="Times New Roman" w:cs="Times New Roman"/>
        </w:rPr>
        <w:t xml:space="preserve"> comments to make on the topic of Data Transmission and Schema and Taxonomy Format Standards:</w:t>
      </w:r>
    </w:p>
    <w:p w14:paraId="300B555F" w14:textId="6E798A64" w:rsidR="00DC7263" w:rsidRPr="00DE4E13" w:rsidRDefault="002338A4" w:rsidP="002338A4">
      <w:pPr>
        <w:pStyle w:val="ListBullet"/>
        <w:tabs>
          <w:tab w:val="clear" w:pos="360"/>
          <w:tab w:val="num" w:pos="720"/>
        </w:tabs>
        <w:ind w:left="720"/>
        <w:jc w:val="both"/>
        <w:rPr>
          <w:rFonts w:ascii="Times New Roman" w:eastAsia="Times New Roman" w:hAnsi="Times New Roman" w:cs="Times New Roman"/>
          <w:lang w:eastAsia="en-GB"/>
        </w:rPr>
      </w:pPr>
      <w:r w:rsidRPr="00DE4E13">
        <w:rPr>
          <w:rFonts w:ascii="Times New Roman" w:hAnsi="Times New Roman" w:cs="Times New Roman"/>
        </w:rPr>
        <w:t>We find the terms “data transmission format” and “schema and taxonomy format</w:t>
      </w:r>
      <w:r w:rsidR="00EC3F53" w:rsidRPr="00DE4E13">
        <w:rPr>
          <w:rFonts w:ascii="Times New Roman" w:hAnsi="Times New Roman" w:cs="Times New Roman"/>
        </w:rPr>
        <w:t>”</w:t>
      </w:r>
      <w:r w:rsidRPr="00DE4E13">
        <w:rPr>
          <w:rFonts w:ascii="Times New Roman" w:hAnsi="Times New Roman" w:cs="Times New Roman"/>
        </w:rPr>
        <w:t xml:space="preserve"> slightly confusing and instead recommend alignment with the </w:t>
      </w:r>
      <w:r w:rsidRPr="00DE4E13">
        <w:rPr>
          <w:rFonts w:ascii="Times New Roman" w:eastAsia="Times New Roman" w:hAnsi="Times New Roman" w:cs="Times New Roman"/>
          <w:lang w:eastAsia="en-GB"/>
        </w:rPr>
        <w:t xml:space="preserve">OSI Model (ISO/IEC 7498). This describes messaging systems in terms of a </w:t>
      </w:r>
      <w:r w:rsidR="00D05B1D" w:rsidRPr="00DE4E13">
        <w:rPr>
          <w:rFonts w:ascii="Times New Roman" w:eastAsia="Times New Roman" w:hAnsi="Times New Roman" w:cs="Times New Roman"/>
          <w:lang w:eastAsia="en-GB"/>
        </w:rPr>
        <w:t>seven-layer</w:t>
      </w:r>
      <w:r w:rsidRPr="00DE4E13">
        <w:rPr>
          <w:rFonts w:ascii="Times New Roman" w:eastAsia="Times New Roman" w:hAnsi="Times New Roman" w:cs="Times New Roman"/>
          <w:lang w:eastAsia="en-GB"/>
        </w:rPr>
        <w:t xml:space="preserve"> model. Of relevance here are two layers - the ‘application’ layer (Layer 7, containing the business content) and the ‘presentation’ layer (Layer 6, describing how the business content is represented on the wire, otherwise known as ‘encoding’). Underneath this are the ‘session’ layer (Layer 5, describing aspects such as authentication, message recoverability and similar) with layers 4 to 1 going down to the underlying hardware. XML and JSON, for example, would be considered encodings and hence sit at OSI Layer 6. ISO 20022 consists of both a ‘business model’ (OSI application layer, Layer 7) and, at the time of writing, two encodings (XML and ASN.1, at Layer 6). The FIX suite of standards similarly splits into the FIX Protocol (application layer, OSI Layer 7), various encodings (including FIX’s own ISO 3531-1 FIX </w:t>
      </w:r>
      <w:proofErr w:type="spellStart"/>
      <w:r w:rsidRPr="00DE4E13">
        <w:rPr>
          <w:rFonts w:ascii="Times New Roman" w:eastAsia="Times New Roman" w:hAnsi="Times New Roman" w:cs="Times New Roman"/>
          <w:lang w:eastAsia="en-GB"/>
        </w:rPr>
        <w:t>TagValue</w:t>
      </w:r>
      <w:proofErr w:type="spellEnd"/>
      <w:r w:rsidRPr="00DE4E13">
        <w:rPr>
          <w:rFonts w:ascii="Times New Roman" w:eastAsia="Times New Roman" w:hAnsi="Times New Roman" w:cs="Times New Roman"/>
          <w:lang w:eastAsia="en-GB"/>
        </w:rPr>
        <w:t xml:space="preserve"> encoding, Simple Binary Encoding and FIXML, but can equally be used with other encodings such as ASN.1, JSON and Google Protocol Buffers, all OSI Layer 6) and various session layers.</w:t>
      </w:r>
      <w:r w:rsidR="00D05B1D" w:rsidRPr="00DE4E13">
        <w:rPr>
          <w:rFonts w:ascii="Times New Roman" w:eastAsia="Times New Roman" w:hAnsi="Times New Roman" w:cs="Times New Roman"/>
          <w:lang w:eastAsia="en-GB"/>
        </w:rPr>
        <w:t xml:space="preserve"> The term “data transmission format” would appear to be synonymous with OSI Layer 6, and we feel it would be helpful to make that clear.</w:t>
      </w:r>
    </w:p>
    <w:p w14:paraId="5C37A09C" w14:textId="238FBA12" w:rsidR="00D05B1D" w:rsidRPr="00DE4E13" w:rsidRDefault="00D05B1D" w:rsidP="002338A4">
      <w:pPr>
        <w:pStyle w:val="ListBullet"/>
        <w:tabs>
          <w:tab w:val="clear" w:pos="360"/>
          <w:tab w:val="num" w:pos="720"/>
        </w:tabs>
        <w:ind w:left="720"/>
        <w:jc w:val="both"/>
        <w:rPr>
          <w:rFonts w:ascii="Times New Roman" w:eastAsia="Times New Roman" w:hAnsi="Times New Roman" w:cs="Times New Roman"/>
          <w:lang w:eastAsia="en-GB"/>
        </w:rPr>
      </w:pPr>
      <w:r w:rsidRPr="00DE4E13">
        <w:rPr>
          <w:rFonts w:ascii="Times New Roman" w:eastAsia="Times New Roman" w:hAnsi="Times New Roman" w:cs="Times New Roman"/>
          <w:lang w:eastAsia="en-GB"/>
        </w:rPr>
        <w:t xml:space="preserve">As mentioned above, FIX has its own encoding standards which meet the criteria laid out in the consultation. FIX </w:t>
      </w:r>
      <w:proofErr w:type="spellStart"/>
      <w:r w:rsidRPr="00DE4E13">
        <w:rPr>
          <w:rFonts w:ascii="Times New Roman" w:eastAsia="Times New Roman" w:hAnsi="Times New Roman" w:cs="Times New Roman"/>
          <w:lang w:eastAsia="en-GB"/>
        </w:rPr>
        <w:t>TagValue</w:t>
      </w:r>
      <w:proofErr w:type="spellEnd"/>
      <w:r w:rsidRPr="00DE4E13">
        <w:rPr>
          <w:rFonts w:ascii="Times New Roman" w:eastAsia="Times New Roman" w:hAnsi="Times New Roman" w:cs="Times New Roman"/>
          <w:lang w:eastAsia="en-GB"/>
        </w:rPr>
        <w:t xml:space="preserve"> encoding, the dominant standard for electronic trading messaging particularly between financial institutions, is an ISO standard ISO 3531-1. Simple Binary </w:t>
      </w:r>
      <w:r w:rsidRPr="00DE4E13">
        <w:rPr>
          <w:rFonts w:ascii="Times New Roman" w:eastAsia="Times New Roman" w:hAnsi="Times New Roman" w:cs="Times New Roman"/>
          <w:lang w:eastAsia="en-GB"/>
        </w:rPr>
        <w:lastRenderedPageBreak/>
        <w:t xml:space="preserve">Encoding is a standard for low latency messaging and has </w:t>
      </w:r>
      <w:proofErr w:type="gramStart"/>
      <w:r w:rsidRPr="00DE4E13">
        <w:rPr>
          <w:rFonts w:ascii="Times New Roman" w:eastAsia="Times New Roman" w:hAnsi="Times New Roman" w:cs="Times New Roman"/>
          <w:lang w:eastAsia="en-GB"/>
        </w:rPr>
        <w:t>a number of</w:t>
      </w:r>
      <w:proofErr w:type="gramEnd"/>
      <w:r w:rsidRPr="00DE4E13">
        <w:rPr>
          <w:rFonts w:ascii="Times New Roman" w:eastAsia="Times New Roman" w:hAnsi="Times New Roman" w:cs="Times New Roman"/>
          <w:lang w:eastAsia="en-GB"/>
        </w:rPr>
        <w:t xml:space="preserve"> implementations. This is currently going through the approval process for becoming an IEC JTC1 standard. These are both alternatives to XML and JSON and, as with all FIX standards, are free and open.</w:t>
      </w:r>
    </w:p>
    <w:p w14:paraId="2A842E1A" w14:textId="11548294" w:rsidR="00D05B1D" w:rsidRPr="00DE4E13" w:rsidRDefault="00D05B1D" w:rsidP="002338A4">
      <w:pPr>
        <w:pStyle w:val="ListBullet"/>
        <w:tabs>
          <w:tab w:val="clear" w:pos="360"/>
          <w:tab w:val="num" w:pos="720"/>
        </w:tabs>
        <w:ind w:left="720"/>
        <w:jc w:val="both"/>
        <w:rPr>
          <w:rFonts w:ascii="Times New Roman" w:eastAsia="Times New Roman" w:hAnsi="Times New Roman" w:cs="Times New Roman"/>
          <w:lang w:eastAsia="en-GB"/>
        </w:rPr>
      </w:pPr>
      <w:r w:rsidRPr="00DE4E13">
        <w:rPr>
          <w:rFonts w:ascii="Times New Roman" w:eastAsia="Times New Roman" w:hAnsi="Times New Roman" w:cs="Times New Roman"/>
          <w:lang w:eastAsia="en-GB"/>
        </w:rPr>
        <w:t xml:space="preserve">Regarding ‘taxonomies’, FIX has a standard </w:t>
      </w:r>
      <w:r w:rsidR="0031337D" w:rsidRPr="00DE4E13">
        <w:rPr>
          <w:rFonts w:ascii="Times New Roman" w:eastAsia="Times New Roman" w:hAnsi="Times New Roman" w:cs="Times New Roman"/>
          <w:lang w:eastAsia="en-GB"/>
        </w:rPr>
        <w:t>- Orchestra (</w:t>
      </w:r>
      <w:hyperlink r:id="rId8" w:history="1">
        <w:r w:rsidR="0031337D" w:rsidRPr="00DE4E13">
          <w:rPr>
            <w:rStyle w:val="Hyperlink"/>
            <w:rFonts w:ascii="Times New Roman" w:eastAsia="Times New Roman" w:hAnsi="Times New Roman" w:cs="Times New Roman"/>
            <w:color w:val="auto"/>
            <w:lang w:eastAsia="en-GB"/>
          </w:rPr>
          <w:t>www.fixtrading.org/fix-orchestra</w:t>
        </w:r>
      </w:hyperlink>
      <w:r w:rsidR="0031337D" w:rsidRPr="00DE4E13">
        <w:rPr>
          <w:rFonts w:ascii="Times New Roman" w:eastAsia="Times New Roman" w:hAnsi="Times New Roman" w:cs="Times New Roman"/>
          <w:lang w:eastAsia="en-GB"/>
        </w:rPr>
        <w:t xml:space="preserve">) - </w:t>
      </w:r>
      <w:r w:rsidRPr="00DE4E13">
        <w:rPr>
          <w:rFonts w:ascii="Times New Roman" w:eastAsia="Times New Roman" w:hAnsi="Times New Roman" w:cs="Times New Roman"/>
          <w:lang w:eastAsia="en-GB"/>
        </w:rPr>
        <w:t>for describing messag</w:t>
      </w:r>
      <w:r w:rsidR="00DC7263" w:rsidRPr="00DE4E13">
        <w:rPr>
          <w:rFonts w:ascii="Times New Roman" w:eastAsia="Times New Roman" w:hAnsi="Times New Roman" w:cs="Times New Roman"/>
          <w:lang w:eastAsia="en-GB"/>
        </w:rPr>
        <w:t>ing</w:t>
      </w:r>
      <w:r w:rsidRPr="00DE4E13">
        <w:rPr>
          <w:rFonts w:ascii="Times New Roman" w:eastAsia="Times New Roman" w:hAnsi="Times New Roman" w:cs="Times New Roman"/>
          <w:lang w:eastAsia="en-GB"/>
        </w:rPr>
        <w:t xml:space="preserve"> protocols</w:t>
      </w:r>
      <w:r w:rsidR="0031337D" w:rsidRPr="00DE4E13">
        <w:rPr>
          <w:rFonts w:ascii="Times New Roman" w:eastAsia="Times New Roman" w:hAnsi="Times New Roman" w:cs="Times New Roman"/>
          <w:lang w:eastAsia="en-GB"/>
        </w:rPr>
        <w:t xml:space="preserve"> in a machine-readable manner</w:t>
      </w:r>
      <w:r w:rsidRPr="00DE4E13">
        <w:rPr>
          <w:rFonts w:ascii="Times New Roman" w:eastAsia="Times New Roman" w:hAnsi="Times New Roman" w:cs="Times New Roman"/>
          <w:lang w:eastAsia="en-GB"/>
        </w:rPr>
        <w:t>.</w:t>
      </w:r>
      <w:r w:rsidR="00DC7263" w:rsidRPr="00DE4E13">
        <w:rPr>
          <w:rFonts w:ascii="Times New Roman" w:eastAsia="Times New Roman" w:hAnsi="Times New Roman" w:cs="Times New Roman"/>
          <w:lang w:eastAsia="en-GB"/>
        </w:rPr>
        <w:t xml:space="preserve"> </w:t>
      </w:r>
      <w:r w:rsidR="00DC7263" w:rsidRPr="00DE4E13">
        <w:rPr>
          <w:rFonts w:ascii="Times New Roman" w:hAnsi="Times New Roman" w:cs="Times New Roman"/>
          <w:lang w:val="en-US"/>
        </w:rPr>
        <w:t xml:space="preserve">Orchestra supports the </w:t>
      </w:r>
      <w:r w:rsidR="00D0383B" w:rsidRPr="00DE4E13">
        <w:rPr>
          <w:rFonts w:ascii="Times New Roman" w:hAnsi="Times New Roman" w:cs="Times New Roman"/>
          <w:lang w:val="en-US"/>
        </w:rPr>
        <w:t xml:space="preserve">ability to describe messages in terms of business elements </w:t>
      </w:r>
      <w:r w:rsidR="00111A06" w:rsidRPr="00DE4E13">
        <w:rPr>
          <w:rFonts w:ascii="Times New Roman" w:hAnsi="Times New Roman" w:cs="Times New Roman"/>
          <w:lang w:val="en-US"/>
        </w:rPr>
        <w:t xml:space="preserve">(messages, fields etc.) </w:t>
      </w:r>
      <w:r w:rsidR="00D0383B" w:rsidRPr="00DE4E13">
        <w:rPr>
          <w:rFonts w:ascii="Times New Roman" w:hAnsi="Times New Roman" w:cs="Times New Roman"/>
          <w:lang w:val="en-US"/>
        </w:rPr>
        <w:t xml:space="preserve">and </w:t>
      </w:r>
      <w:r w:rsidR="00111A06" w:rsidRPr="00DE4E13">
        <w:rPr>
          <w:rFonts w:ascii="Times New Roman" w:hAnsi="Times New Roman" w:cs="Times New Roman"/>
          <w:lang w:val="en-US"/>
        </w:rPr>
        <w:t xml:space="preserve">their representation in any number of </w:t>
      </w:r>
      <w:r w:rsidR="00DC7263" w:rsidRPr="00DE4E13">
        <w:rPr>
          <w:rFonts w:ascii="Times New Roman" w:hAnsi="Times New Roman" w:cs="Times New Roman"/>
          <w:lang w:val="en-US"/>
        </w:rPr>
        <w:t xml:space="preserve">“data transmission formats” (encodings). It also </w:t>
      </w:r>
      <w:r w:rsidR="0031337D" w:rsidRPr="00DE4E13">
        <w:rPr>
          <w:rFonts w:ascii="Times New Roman" w:hAnsi="Times New Roman" w:cs="Times New Roman"/>
          <w:lang w:val="en-US"/>
        </w:rPr>
        <w:t xml:space="preserve">supports </w:t>
      </w:r>
      <w:r w:rsidR="00DC7263" w:rsidRPr="00DE4E13">
        <w:rPr>
          <w:rFonts w:ascii="Times New Roman" w:hAnsi="Times New Roman" w:cs="Times New Roman"/>
          <w:lang w:val="en-US"/>
        </w:rPr>
        <w:t>relationships between data elements and between messages (i.e., the message choreography or ‘workflow’). It therefore provides a schema not for just what messages should contain but also how they should be used.</w:t>
      </w:r>
    </w:p>
    <w:p w14:paraId="35E10E4B" w14:textId="77777777" w:rsidR="00C0505F" w:rsidRPr="00DE4E13" w:rsidRDefault="00C0505F" w:rsidP="00DE4E13">
      <w:pPr>
        <w:rPr>
          <w:rFonts w:ascii="Times New Roman" w:hAnsi="Times New Roman" w:cs="Times New Roman"/>
        </w:rPr>
      </w:pPr>
    </w:p>
    <w:p w14:paraId="1A380815" w14:textId="60918AEF" w:rsidR="00C0505F" w:rsidRPr="00DE4E13" w:rsidRDefault="00DE4E13" w:rsidP="00DE4E13">
      <w:pPr>
        <w:rPr>
          <w:rFonts w:ascii="Times New Roman" w:hAnsi="Times New Roman" w:cs="Times New Roman"/>
        </w:rPr>
      </w:pPr>
      <w:r w:rsidRPr="00DE4E13">
        <w:rPr>
          <w:rFonts w:ascii="Times New Roman" w:hAnsi="Times New Roman" w:cs="Times New Roman"/>
        </w:rPr>
        <w:t xml:space="preserve">Yours sincerely, </w:t>
      </w:r>
    </w:p>
    <w:p w14:paraId="73147D74" w14:textId="77777777" w:rsidR="00DE4E13" w:rsidRPr="00DE4E13" w:rsidRDefault="00DE4E13" w:rsidP="00DE4E13">
      <w:pPr>
        <w:rPr>
          <w:rFonts w:ascii="Times New Roman" w:hAnsi="Times New Roman" w:cs="Times New Roman"/>
        </w:rPr>
      </w:pPr>
    </w:p>
    <w:p w14:paraId="325FEB23" w14:textId="4C35039F" w:rsidR="00DE4E13" w:rsidRPr="00DE4E13" w:rsidRDefault="00DE4E13" w:rsidP="00DE4E13">
      <w:pPr>
        <w:rPr>
          <w:rFonts w:ascii="Times New Roman" w:hAnsi="Times New Roman" w:cs="Times New Roman"/>
        </w:rPr>
      </w:pPr>
      <w:r w:rsidRPr="00DE4E13">
        <w:rPr>
          <w:rFonts w:ascii="Times New Roman" w:hAnsi="Times New Roman" w:cs="Times New Roman"/>
        </w:rPr>
        <w:t>Jim Kaye, Executive Director, FIX Trading Community</w:t>
      </w:r>
    </w:p>
    <w:sectPr w:rsidR="00DE4E13" w:rsidRPr="00DE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56E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936209"/>
    <w:multiLevelType w:val="multilevel"/>
    <w:tmpl w:val="98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27329">
    <w:abstractNumId w:val="0"/>
  </w:num>
  <w:num w:numId="2" w16cid:durableId="60982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85"/>
    <w:rsid w:val="0000106E"/>
    <w:rsid w:val="000E3AB1"/>
    <w:rsid w:val="00107500"/>
    <w:rsid w:val="00111A06"/>
    <w:rsid w:val="0012284B"/>
    <w:rsid w:val="001343B1"/>
    <w:rsid w:val="0022675C"/>
    <w:rsid w:val="002338A4"/>
    <w:rsid w:val="00252674"/>
    <w:rsid w:val="0031337D"/>
    <w:rsid w:val="003A17CA"/>
    <w:rsid w:val="004244B9"/>
    <w:rsid w:val="004C249F"/>
    <w:rsid w:val="004D5CAD"/>
    <w:rsid w:val="004D77C2"/>
    <w:rsid w:val="00536891"/>
    <w:rsid w:val="00541DD4"/>
    <w:rsid w:val="00583985"/>
    <w:rsid w:val="005B2B23"/>
    <w:rsid w:val="005E706B"/>
    <w:rsid w:val="005F55DB"/>
    <w:rsid w:val="00642723"/>
    <w:rsid w:val="00646749"/>
    <w:rsid w:val="006E2F50"/>
    <w:rsid w:val="007219F2"/>
    <w:rsid w:val="00770B43"/>
    <w:rsid w:val="00795493"/>
    <w:rsid w:val="007D448F"/>
    <w:rsid w:val="007F3564"/>
    <w:rsid w:val="008838DF"/>
    <w:rsid w:val="008D0D06"/>
    <w:rsid w:val="0096008E"/>
    <w:rsid w:val="00990594"/>
    <w:rsid w:val="009A3B0B"/>
    <w:rsid w:val="009E6CDE"/>
    <w:rsid w:val="00A62E42"/>
    <w:rsid w:val="00AB5EF5"/>
    <w:rsid w:val="00B92591"/>
    <w:rsid w:val="00C02F62"/>
    <w:rsid w:val="00C0505F"/>
    <w:rsid w:val="00C20206"/>
    <w:rsid w:val="00C314FB"/>
    <w:rsid w:val="00D0383B"/>
    <w:rsid w:val="00D05B1D"/>
    <w:rsid w:val="00DA5680"/>
    <w:rsid w:val="00DC7263"/>
    <w:rsid w:val="00DE4E13"/>
    <w:rsid w:val="00DF26E2"/>
    <w:rsid w:val="00E44A12"/>
    <w:rsid w:val="00E540A6"/>
    <w:rsid w:val="00E55371"/>
    <w:rsid w:val="00E70DD6"/>
    <w:rsid w:val="00E764E6"/>
    <w:rsid w:val="00E83792"/>
    <w:rsid w:val="00E92BD3"/>
    <w:rsid w:val="00EA1150"/>
    <w:rsid w:val="00EC3F53"/>
    <w:rsid w:val="00F01A5D"/>
    <w:rsid w:val="00FB21D7"/>
    <w:rsid w:val="00FD40E0"/>
    <w:rsid w:val="00FE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03F3"/>
  <w15:chartTrackingRefBased/>
  <w15:docId w15:val="{FEE17DB8-3ACA-4C23-ABA1-F83AA2A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985"/>
    <w:rPr>
      <w:rFonts w:eastAsiaTheme="majorEastAsia" w:cstheme="majorBidi"/>
      <w:color w:val="272727" w:themeColor="text1" w:themeTint="D8"/>
    </w:rPr>
  </w:style>
  <w:style w:type="paragraph" w:styleId="Title">
    <w:name w:val="Title"/>
    <w:basedOn w:val="Normal"/>
    <w:next w:val="Normal"/>
    <w:link w:val="TitleChar"/>
    <w:uiPriority w:val="10"/>
    <w:qFormat/>
    <w:rsid w:val="00583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985"/>
    <w:pPr>
      <w:spacing w:before="160"/>
      <w:jc w:val="center"/>
    </w:pPr>
    <w:rPr>
      <w:i/>
      <w:iCs/>
      <w:color w:val="404040" w:themeColor="text1" w:themeTint="BF"/>
    </w:rPr>
  </w:style>
  <w:style w:type="character" w:customStyle="1" w:styleId="QuoteChar">
    <w:name w:val="Quote Char"/>
    <w:basedOn w:val="DefaultParagraphFont"/>
    <w:link w:val="Quote"/>
    <w:uiPriority w:val="29"/>
    <w:rsid w:val="00583985"/>
    <w:rPr>
      <w:i/>
      <w:iCs/>
      <w:color w:val="404040" w:themeColor="text1" w:themeTint="BF"/>
    </w:rPr>
  </w:style>
  <w:style w:type="paragraph" w:styleId="ListParagraph">
    <w:name w:val="List Paragraph"/>
    <w:basedOn w:val="Normal"/>
    <w:uiPriority w:val="34"/>
    <w:qFormat/>
    <w:rsid w:val="00583985"/>
    <w:pPr>
      <w:ind w:left="720"/>
      <w:contextualSpacing/>
    </w:pPr>
  </w:style>
  <w:style w:type="character" w:styleId="IntenseEmphasis">
    <w:name w:val="Intense Emphasis"/>
    <w:basedOn w:val="DefaultParagraphFont"/>
    <w:uiPriority w:val="21"/>
    <w:qFormat/>
    <w:rsid w:val="00583985"/>
    <w:rPr>
      <w:i/>
      <w:iCs/>
      <w:color w:val="0F4761" w:themeColor="accent1" w:themeShade="BF"/>
    </w:rPr>
  </w:style>
  <w:style w:type="paragraph" w:styleId="IntenseQuote">
    <w:name w:val="Intense Quote"/>
    <w:basedOn w:val="Normal"/>
    <w:next w:val="Normal"/>
    <w:link w:val="IntenseQuoteChar"/>
    <w:uiPriority w:val="30"/>
    <w:qFormat/>
    <w:rsid w:val="00583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985"/>
    <w:rPr>
      <w:i/>
      <w:iCs/>
      <w:color w:val="0F4761" w:themeColor="accent1" w:themeShade="BF"/>
    </w:rPr>
  </w:style>
  <w:style w:type="character" w:styleId="IntenseReference">
    <w:name w:val="Intense Reference"/>
    <w:basedOn w:val="DefaultParagraphFont"/>
    <w:uiPriority w:val="32"/>
    <w:qFormat/>
    <w:rsid w:val="00583985"/>
    <w:rPr>
      <w:b/>
      <w:bCs/>
      <w:smallCaps/>
      <w:color w:val="0F4761" w:themeColor="accent1" w:themeShade="BF"/>
      <w:spacing w:val="5"/>
    </w:rPr>
  </w:style>
  <w:style w:type="paragraph" w:styleId="ListBullet">
    <w:name w:val="List Bullet"/>
    <w:basedOn w:val="Normal"/>
    <w:uiPriority w:val="99"/>
    <w:unhideWhenUsed/>
    <w:rsid w:val="00990594"/>
    <w:pPr>
      <w:numPr>
        <w:numId w:val="1"/>
      </w:numPr>
      <w:contextualSpacing/>
    </w:pPr>
  </w:style>
  <w:style w:type="character" w:styleId="Hyperlink">
    <w:name w:val="Hyperlink"/>
    <w:basedOn w:val="DefaultParagraphFont"/>
    <w:uiPriority w:val="99"/>
    <w:unhideWhenUsed/>
    <w:rsid w:val="00E764E6"/>
    <w:rPr>
      <w:color w:val="467886" w:themeColor="hyperlink"/>
      <w:u w:val="single"/>
    </w:rPr>
  </w:style>
  <w:style w:type="character" w:styleId="UnresolvedMention">
    <w:name w:val="Unresolved Mention"/>
    <w:basedOn w:val="DefaultParagraphFont"/>
    <w:uiPriority w:val="99"/>
    <w:semiHidden/>
    <w:unhideWhenUsed/>
    <w:rsid w:val="00E764E6"/>
    <w:rPr>
      <w:color w:val="605E5C"/>
      <w:shd w:val="clear" w:color="auto" w:fill="E1DFDD"/>
    </w:rPr>
  </w:style>
  <w:style w:type="character" w:styleId="CommentReference">
    <w:name w:val="annotation reference"/>
    <w:basedOn w:val="DefaultParagraphFont"/>
    <w:uiPriority w:val="99"/>
    <w:semiHidden/>
    <w:unhideWhenUsed/>
    <w:rsid w:val="00D05B1D"/>
    <w:rPr>
      <w:sz w:val="16"/>
      <w:szCs w:val="16"/>
    </w:rPr>
  </w:style>
  <w:style w:type="paragraph" w:styleId="CommentText">
    <w:name w:val="annotation text"/>
    <w:basedOn w:val="Normal"/>
    <w:link w:val="CommentTextChar"/>
    <w:uiPriority w:val="99"/>
    <w:unhideWhenUsed/>
    <w:rsid w:val="00D05B1D"/>
    <w:pPr>
      <w:spacing w:line="240" w:lineRule="auto"/>
    </w:pPr>
    <w:rPr>
      <w:sz w:val="20"/>
      <w:szCs w:val="20"/>
    </w:rPr>
  </w:style>
  <w:style w:type="character" w:customStyle="1" w:styleId="CommentTextChar">
    <w:name w:val="Comment Text Char"/>
    <w:basedOn w:val="DefaultParagraphFont"/>
    <w:link w:val="CommentText"/>
    <w:uiPriority w:val="99"/>
    <w:rsid w:val="00D05B1D"/>
    <w:rPr>
      <w:sz w:val="20"/>
      <w:szCs w:val="20"/>
    </w:rPr>
  </w:style>
  <w:style w:type="paragraph" w:styleId="CommentSubject">
    <w:name w:val="annotation subject"/>
    <w:basedOn w:val="CommentText"/>
    <w:next w:val="CommentText"/>
    <w:link w:val="CommentSubjectChar"/>
    <w:uiPriority w:val="99"/>
    <w:semiHidden/>
    <w:unhideWhenUsed/>
    <w:rsid w:val="00D05B1D"/>
    <w:rPr>
      <w:b/>
      <w:bCs/>
    </w:rPr>
  </w:style>
  <w:style w:type="character" w:customStyle="1" w:styleId="CommentSubjectChar">
    <w:name w:val="Comment Subject Char"/>
    <w:basedOn w:val="CommentTextChar"/>
    <w:link w:val="CommentSubject"/>
    <w:uiPriority w:val="99"/>
    <w:semiHidden/>
    <w:rsid w:val="00D05B1D"/>
    <w:rPr>
      <w:b/>
      <w:bCs/>
      <w:sz w:val="20"/>
      <w:szCs w:val="20"/>
    </w:rPr>
  </w:style>
  <w:style w:type="character" w:styleId="FollowedHyperlink">
    <w:name w:val="FollowedHyperlink"/>
    <w:basedOn w:val="DefaultParagraphFont"/>
    <w:uiPriority w:val="99"/>
    <w:semiHidden/>
    <w:unhideWhenUsed/>
    <w:rsid w:val="00B925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6161">
      <w:bodyDiv w:val="1"/>
      <w:marLeft w:val="0"/>
      <w:marRight w:val="0"/>
      <w:marTop w:val="0"/>
      <w:marBottom w:val="0"/>
      <w:divBdr>
        <w:top w:val="none" w:sz="0" w:space="0" w:color="auto"/>
        <w:left w:val="none" w:sz="0" w:space="0" w:color="auto"/>
        <w:bottom w:val="none" w:sz="0" w:space="0" w:color="auto"/>
        <w:right w:val="none" w:sz="0" w:space="0" w:color="auto"/>
      </w:divBdr>
    </w:div>
    <w:div w:id="413283851">
      <w:bodyDiv w:val="1"/>
      <w:marLeft w:val="0"/>
      <w:marRight w:val="0"/>
      <w:marTop w:val="0"/>
      <w:marBottom w:val="0"/>
      <w:divBdr>
        <w:top w:val="none" w:sz="0" w:space="0" w:color="auto"/>
        <w:left w:val="none" w:sz="0" w:space="0" w:color="auto"/>
        <w:bottom w:val="none" w:sz="0" w:space="0" w:color="auto"/>
        <w:right w:val="none" w:sz="0" w:space="0" w:color="auto"/>
      </w:divBdr>
      <w:divsChild>
        <w:div w:id="918099435">
          <w:marLeft w:val="0"/>
          <w:marRight w:val="0"/>
          <w:marTop w:val="0"/>
          <w:marBottom w:val="0"/>
          <w:divBdr>
            <w:top w:val="none" w:sz="0" w:space="0" w:color="auto"/>
            <w:left w:val="none" w:sz="0" w:space="0" w:color="auto"/>
            <w:bottom w:val="none" w:sz="0" w:space="0" w:color="auto"/>
            <w:right w:val="none" w:sz="0" w:space="0" w:color="auto"/>
          </w:divBdr>
          <w:divsChild>
            <w:div w:id="308441854">
              <w:marLeft w:val="0"/>
              <w:marRight w:val="0"/>
              <w:marTop w:val="0"/>
              <w:marBottom w:val="0"/>
              <w:divBdr>
                <w:top w:val="none" w:sz="0" w:space="0" w:color="auto"/>
                <w:left w:val="none" w:sz="0" w:space="0" w:color="auto"/>
                <w:bottom w:val="none" w:sz="0" w:space="0" w:color="auto"/>
                <w:right w:val="none" w:sz="0" w:space="0" w:color="auto"/>
              </w:divBdr>
              <w:divsChild>
                <w:div w:id="1524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5892">
          <w:marLeft w:val="0"/>
          <w:marRight w:val="0"/>
          <w:marTop w:val="0"/>
          <w:marBottom w:val="0"/>
          <w:divBdr>
            <w:top w:val="none" w:sz="0" w:space="0" w:color="auto"/>
            <w:left w:val="none" w:sz="0" w:space="0" w:color="auto"/>
            <w:bottom w:val="none" w:sz="0" w:space="0" w:color="auto"/>
            <w:right w:val="none" w:sz="0" w:space="0" w:color="auto"/>
          </w:divBdr>
          <w:divsChild>
            <w:div w:id="792821590">
              <w:marLeft w:val="0"/>
              <w:marRight w:val="0"/>
              <w:marTop w:val="0"/>
              <w:marBottom w:val="0"/>
              <w:divBdr>
                <w:top w:val="none" w:sz="0" w:space="0" w:color="auto"/>
                <w:left w:val="none" w:sz="0" w:space="0" w:color="auto"/>
                <w:bottom w:val="none" w:sz="0" w:space="0" w:color="auto"/>
                <w:right w:val="none" w:sz="0" w:space="0" w:color="auto"/>
              </w:divBdr>
              <w:divsChild>
                <w:div w:id="1256985352">
                  <w:marLeft w:val="0"/>
                  <w:marRight w:val="0"/>
                  <w:marTop w:val="0"/>
                  <w:marBottom w:val="0"/>
                  <w:divBdr>
                    <w:top w:val="none" w:sz="0" w:space="0" w:color="auto"/>
                    <w:left w:val="none" w:sz="0" w:space="0" w:color="auto"/>
                    <w:bottom w:val="none" w:sz="0" w:space="0" w:color="auto"/>
                    <w:right w:val="none" w:sz="0" w:space="0" w:color="auto"/>
                  </w:divBdr>
                  <w:divsChild>
                    <w:div w:id="980840801">
                      <w:marLeft w:val="0"/>
                      <w:marRight w:val="0"/>
                      <w:marTop w:val="0"/>
                      <w:marBottom w:val="0"/>
                      <w:divBdr>
                        <w:top w:val="none" w:sz="0" w:space="0" w:color="auto"/>
                        <w:left w:val="none" w:sz="0" w:space="0" w:color="auto"/>
                        <w:bottom w:val="none" w:sz="0" w:space="0" w:color="auto"/>
                        <w:right w:val="none" w:sz="0" w:space="0" w:color="auto"/>
                      </w:divBdr>
                      <w:divsChild>
                        <w:div w:id="1420174186">
                          <w:marLeft w:val="0"/>
                          <w:marRight w:val="0"/>
                          <w:marTop w:val="0"/>
                          <w:marBottom w:val="0"/>
                          <w:divBdr>
                            <w:top w:val="none" w:sz="0" w:space="0" w:color="auto"/>
                            <w:left w:val="none" w:sz="0" w:space="0" w:color="auto"/>
                            <w:bottom w:val="none" w:sz="0" w:space="0" w:color="auto"/>
                            <w:right w:val="none" w:sz="0" w:space="0" w:color="auto"/>
                          </w:divBdr>
                          <w:divsChild>
                            <w:div w:id="2012367142">
                              <w:marLeft w:val="0"/>
                              <w:marRight w:val="0"/>
                              <w:marTop w:val="0"/>
                              <w:marBottom w:val="0"/>
                              <w:divBdr>
                                <w:top w:val="none" w:sz="0" w:space="0" w:color="auto"/>
                                <w:left w:val="none" w:sz="0" w:space="0" w:color="auto"/>
                                <w:bottom w:val="none" w:sz="0" w:space="0" w:color="auto"/>
                                <w:right w:val="none" w:sz="0" w:space="0" w:color="auto"/>
                              </w:divBdr>
                              <w:divsChild>
                                <w:div w:id="1613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59010">
      <w:bodyDiv w:val="1"/>
      <w:marLeft w:val="0"/>
      <w:marRight w:val="0"/>
      <w:marTop w:val="0"/>
      <w:marBottom w:val="0"/>
      <w:divBdr>
        <w:top w:val="none" w:sz="0" w:space="0" w:color="auto"/>
        <w:left w:val="none" w:sz="0" w:space="0" w:color="auto"/>
        <w:bottom w:val="none" w:sz="0" w:space="0" w:color="auto"/>
        <w:right w:val="none" w:sz="0" w:space="0" w:color="auto"/>
      </w:divBdr>
    </w:div>
    <w:div w:id="763841974">
      <w:bodyDiv w:val="1"/>
      <w:marLeft w:val="0"/>
      <w:marRight w:val="0"/>
      <w:marTop w:val="0"/>
      <w:marBottom w:val="0"/>
      <w:divBdr>
        <w:top w:val="none" w:sz="0" w:space="0" w:color="auto"/>
        <w:left w:val="none" w:sz="0" w:space="0" w:color="auto"/>
        <w:bottom w:val="none" w:sz="0" w:space="0" w:color="auto"/>
        <w:right w:val="none" w:sz="0" w:space="0" w:color="auto"/>
      </w:divBdr>
    </w:div>
    <w:div w:id="1180659214">
      <w:bodyDiv w:val="1"/>
      <w:marLeft w:val="0"/>
      <w:marRight w:val="0"/>
      <w:marTop w:val="0"/>
      <w:marBottom w:val="0"/>
      <w:divBdr>
        <w:top w:val="none" w:sz="0" w:space="0" w:color="auto"/>
        <w:left w:val="none" w:sz="0" w:space="0" w:color="auto"/>
        <w:bottom w:val="none" w:sz="0" w:space="0" w:color="auto"/>
        <w:right w:val="none" w:sz="0" w:space="0" w:color="auto"/>
      </w:divBdr>
    </w:div>
    <w:div w:id="1299989088">
      <w:bodyDiv w:val="1"/>
      <w:marLeft w:val="0"/>
      <w:marRight w:val="0"/>
      <w:marTop w:val="0"/>
      <w:marBottom w:val="0"/>
      <w:divBdr>
        <w:top w:val="none" w:sz="0" w:space="0" w:color="auto"/>
        <w:left w:val="none" w:sz="0" w:space="0" w:color="auto"/>
        <w:bottom w:val="none" w:sz="0" w:space="0" w:color="auto"/>
        <w:right w:val="none" w:sz="0" w:space="0" w:color="auto"/>
      </w:divBdr>
    </w:div>
    <w:div w:id="1703898999">
      <w:bodyDiv w:val="1"/>
      <w:marLeft w:val="0"/>
      <w:marRight w:val="0"/>
      <w:marTop w:val="0"/>
      <w:marBottom w:val="0"/>
      <w:divBdr>
        <w:top w:val="none" w:sz="0" w:space="0" w:color="auto"/>
        <w:left w:val="none" w:sz="0" w:space="0" w:color="auto"/>
        <w:bottom w:val="none" w:sz="0" w:space="0" w:color="auto"/>
        <w:right w:val="none" w:sz="0" w:space="0" w:color="auto"/>
      </w:divBdr>
    </w:div>
    <w:div w:id="1737044006">
      <w:bodyDiv w:val="1"/>
      <w:marLeft w:val="0"/>
      <w:marRight w:val="0"/>
      <w:marTop w:val="0"/>
      <w:marBottom w:val="0"/>
      <w:divBdr>
        <w:top w:val="none" w:sz="0" w:space="0" w:color="auto"/>
        <w:left w:val="none" w:sz="0" w:space="0" w:color="auto"/>
        <w:bottom w:val="none" w:sz="0" w:space="0" w:color="auto"/>
        <w:right w:val="none" w:sz="0" w:space="0" w:color="auto"/>
      </w:divBdr>
    </w:div>
    <w:div w:id="1836529896">
      <w:bodyDiv w:val="1"/>
      <w:marLeft w:val="0"/>
      <w:marRight w:val="0"/>
      <w:marTop w:val="0"/>
      <w:marBottom w:val="0"/>
      <w:divBdr>
        <w:top w:val="none" w:sz="0" w:space="0" w:color="auto"/>
        <w:left w:val="none" w:sz="0" w:space="0" w:color="auto"/>
        <w:bottom w:val="none" w:sz="0" w:space="0" w:color="auto"/>
        <w:right w:val="none" w:sz="0" w:space="0" w:color="auto"/>
      </w:divBdr>
      <w:divsChild>
        <w:div w:id="1021008855">
          <w:marLeft w:val="0"/>
          <w:marRight w:val="0"/>
          <w:marTop w:val="0"/>
          <w:marBottom w:val="0"/>
          <w:divBdr>
            <w:top w:val="none" w:sz="0" w:space="0" w:color="auto"/>
            <w:left w:val="none" w:sz="0" w:space="0" w:color="auto"/>
            <w:bottom w:val="none" w:sz="0" w:space="0" w:color="auto"/>
            <w:right w:val="none" w:sz="0" w:space="0" w:color="auto"/>
          </w:divBdr>
          <w:divsChild>
            <w:div w:id="1971280520">
              <w:marLeft w:val="0"/>
              <w:marRight w:val="0"/>
              <w:marTop w:val="0"/>
              <w:marBottom w:val="0"/>
              <w:divBdr>
                <w:top w:val="none" w:sz="0" w:space="0" w:color="auto"/>
                <w:left w:val="none" w:sz="0" w:space="0" w:color="auto"/>
                <w:bottom w:val="none" w:sz="0" w:space="0" w:color="auto"/>
                <w:right w:val="none" w:sz="0" w:space="0" w:color="auto"/>
              </w:divBdr>
              <w:divsChild>
                <w:div w:id="14717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5935">
          <w:marLeft w:val="0"/>
          <w:marRight w:val="0"/>
          <w:marTop w:val="0"/>
          <w:marBottom w:val="0"/>
          <w:divBdr>
            <w:top w:val="none" w:sz="0" w:space="0" w:color="auto"/>
            <w:left w:val="none" w:sz="0" w:space="0" w:color="auto"/>
            <w:bottom w:val="none" w:sz="0" w:space="0" w:color="auto"/>
            <w:right w:val="none" w:sz="0" w:space="0" w:color="auto"/>
          </w:divBdr>
          <w:divsChild>
            <w:div w:id="2139445140">
              <w:marLeft w:val="0"/>
              <w:marRight w:val="0"/>
              <w:marTop w:val="0"/>
              <w:marBottom w:val="0"/>
              <w:divBdr>
                <w:top w:val="none" w:sz="0" w:space="0" w:color="auto"/>
                <w:left w:val="none" w:sz="0" w:space="0" w:color="auto"/>
                <w:bottom w:val="none" w:sz="0" w:space="0" w:color="auto"/>
                <w:right w:val="none" w:sz="0" w:space="0" w:color="auto"/>
              </w:divBdr>
              <w:divsChild>
                <w:div w:id="126506844">
                  <w:marLeft w:val="0"/>
                  <w:marRight w:val="0"/>
                  <w:marTop w:val="0"/>
                  <w:marBottom w:val="0"/>
                  <w:divBdr>
                    <w:top w:val="none" w:sz="0" w:space="0" w:color="auto"/>
                    <w:left w:val="none" w:sz="0" w:space="0" w:color="auto"/>
                    <w:bottom w:val="none" w:sz="0" w:space="0" w:color="auto"/>
                    <w:right w:val="none" w:sz="0" w:space="0" w:color="auto"/>
                  </w:divBdr>
                  <w:divsChild>
                    <w:div w:id="154077949">
                      <w:marLeft w:val="0"/>
                      <w:marRight w:val="0"/>
                      <w:marTop w:val="0"/>
                      <w:marBottom w:val="0"/>
                      <w:divBdr>
                        <w:top w:val="none" w:sz="0" w:space="0" w:color="auto"/>
                        <w:left w:val="none" w:sz="0" w:space="0" w:color="auto"/>
                        <w:bottom w:val="none" w:sz="0" w:space="0" w:color="auto"/>
                        <w:right w:val="none" w:sz="0" w:space="0" w:color="auto"/>
                      </w:divBdr>
                      <w:divsChild>
                        <w:div w:id="161820052">
                          <w:marLeft w:val="0"/>
                          <w:marRight w:val="0"/>
                          <w:marTop w:val="0"/>
                          <w:marBottom w:val="0"/>
                          <w:divBdr>
                            <w:top w:val="none" w:sz="0" w:space="0" w:color="auto"/>
                            <w:left w:val="none" w:sz="0" w:space="0" w:color="auto"/>
                            <w:bottom w:val="none" w:sz="0" w:space="0" w:color="auto"/>
                            <w:right w:val="none" w:sz="0" w:space="0" w:color="auto"/>
                          </w:divBdr>
                          <w:divsChild>
                            <w:div w:id="1177190022">
                              <w:marLeft w:val="0"/>
                              <w:marRight w:val="0"/>
                              <w:marTop w:val="0"/>
                              <w:marBottom w:val="0"/>
                              <w:divBdr>
                                <w:top w:val="none" w:sz="0" w:space="0" w:color="auto"/>
                                <w:left w:val="none" w:sz="0" w:space="0" w:color="auto"/>
                                <w:bottom w:val="none" w:sz="0" w:space="0" w:color="auto"/>
                                <w:right w:val="none" w:sz="0" w:space="0" w:color="auto"/>
                              </w:divBdr>
                              <w:divsChild>
                                <w:div w:id="19743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xtrading.org/fix-orchestr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B2B05731BEA4BA060E7AE02292DC2" ma:contentTypeVersion="17" ma:contentTypeDescription="Create a new document." ma:contentTypeScope="" ma:versionID="28ea3e2c19419d7d20c514103b983c1d">
  <xsd:schema xmlns:xsd="http://www.w3.org/2001/XMLSchema" xmlns:xs="http://www.w3.org/2001/XMLSchema" xmlns:p="http://schemas.microsoft.com/office/2006/metadata/properties" xmlns:ns2="dcf83731-3086-4851-8d0f-20613e53e4a8" xmlns:ns3="692c5ca5-c1a5-4565-81c0-9216d07212e2" targetNamespace="http://schemas.microsoft.com/office/2006/metadata/properties" ma:root="true" ma:fieldsID="05889f7f30c209a509b7c440e6ad4a78" ns2:_="" ns3:_="">
    <xsd:import namespace="dcf83731-3086-4851-8d0f-20613e53e4a8"/>
    <xsd:import namespace="692c5ca5-c1a5-4565-81c0-9216d0721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3731-3086-4851-8d0f-20613e53e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4c218-7e7d-42eb-a9d8-ee0b9857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c5ca5-c1a5-4565-81c0-9216d07212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ec9f1-8905-4462-bfd3-8e5974a0de00}" ma:internalName="TaxCatchAll" ma:showField="CatchAllData" ma:web="692c5ca5-c1a5-4565-81c0-9216d07212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f83731-3086-4851-8d0f-20613e53e4a8">
      <Terms xmlns="http://schemas.microsoft.com/office/infopath/2007/PartnerControls"/>
    </lcf76f155ced4ddcb4097134ff3c332f>
    <TaxCatchAll xmlns="692c5ca5-c1a5-4565-81c0-9216d07212e2" xsi:nil="true"/>
  </documentManagement>
</p:properties>
</file>

<file path=customXml/itemProps1.xml><?xml version="1.0" encoding="utf-8"?>
<ds:datastoreItem xmlns:ds="http://schemas.openxmlformats.org/officeDocument/2006/customXml" ds:itemID="{D9A9B84D-55DC-4CAA-8FA6-66B1CFEF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3731-3086-4851-8d0f-20613e53e4a8"/>
    <ds:schemaRef ds:uri="692c5ca5-c1a5-4565-81c0-9216d07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A4B7B-31FE-4AD5-AA5E-C5CB6E4F7C9C}">
  <ds:schemaRefs>
    <ds:schemaRef ds:uri="http://schemas.microsoft.com/sharepoint/v3/contenttype/forms"/>
  </ds:schemaRefs>
</ds:datastoreItem>
</file>

<file path=customXml/itemProps3.xml><?xml version="1.0" encoding="utf-8"?>
<ds:datastoreItem xmlns:ds="http://schemas.openxmlformats.org/officeDocument/2006/customXml" ds:itemID="{DE11890F-FF15-475E-9FEE-69288FFFF948}">
  <ds:schemaRefs>
    <ds:schemaRef ds:uri="http://schemas.microsoft.com/office/2006/metadata/properties"/>
    <ds:schemaRef ds:uri="http://schemas.microsoft.com/office/infopath/2007/PartnerControls"/>
    <ds:schemaRef ds:uri="dcf83731-3086-4851-8d0f-20613e53e4a8"/>
    <ds:schemaRef ds:uri="692c5ca5-c1a5-4565-81c0-9216d07212e2"/>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Kaye</dc:creator>
  <cp:keywords/>
  <dc:description/>
  <cp:lastModifiedBy>Jim Kaye</cp:lastModifiedBy>
  <cp:revision>46</cp:revision>
  <dcterms:created xsi:type="dcterms:W3CDTF">2024-10-03T13:55:00Z</dcterms:created>
  <dcterms:modified xsi:type="dcterms:W3CDTF">2024-10-21T05:27:00Z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0x010100260B2B05731BEA4BA060E7AE02292DC2</vt:lpwstr>
  </property>
  <property fmtid="{D5CDD505-2E9C-101B-9397-08002B2CF9AE}" pid="3" name="MediaServiceImageTags">
    <vt:lpwstr/>
  </property>
</Properties>
</file>